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A5" w:rsidRDefault="00541FA5" w:rsidP="0054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Основната цел на обучението по специалност </w:t>
      </w:r>
      <w:r w:rsidRPr="00EE7D24">
        <w:rPr>
          <w:rFonts w:ascii="TimesNewRoman" w:hAnsi="TimesNewRoman" w:cs="TimesNewRoman"/>
          <w:b/>
          <w:sz w:val="24"/>
          <w:szCs w:val="24"/>
        </w:rPr>
        <w:t>„Информационни технологии,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информатика и математика”</w:t>
      </w:r>
      <w:r w:rsidRPr="00621FE5">
        <w:rPr>
          <w:rFonts w:ascii="TimesNewRoman,Bold" w:hAnsi="TimesNewRoman,Bold" w:cs="TimesNewRoman,Bold"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в образователно – квалификационна степен „бакалавър” е да подготви висококвалифицирани специалисти с широк спектър от теоретични и практически знания в областта на педагогиката, психологията, математиката, информатиката и информационните технологии.</w:t>
      </w:r>
      <w:r>
        <w:rPr>
          <w:rFonts w:ascii="TimesNewRoman" w:hAnsi="TimesNewRoman" w:cs="TimesNewRoman"/>
          <w:sz w:val="24"/>
          <w:szCs w:val="24"/>
        </w:rPr>
        <w:t xml:space="preserve"> Завършилите тази  специалност са</w:t>
      </w:r>
    </w:p>
    <w:p w:rsidR="00541FA5" w:rsidRDefault="00541FA5" w:rsidP="00541F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способни да:</w:t>
      </w:r>
    </w:p>
    <w:p w:rsidR="00541FA5" w:rsidRDefault="00541FA5" w:rsidP="00541F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провеждат анализ и синтез, сравнение, класификация и систематизация на математическите понятия и факти, да намират причинно следствени връзки, да отделят общото, единичното и др.;</w:t>
      </w:r>
    </w:p>
    <w:p w:rsidR="00541FA5" w:rsidRDefault="00541FA5" w:rsidP="00541F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подбират оптимални способи на дейност, които способстват за изграждане на иновационно мислене;</w:t>
      </w:r>
    </w:p>
    <w:p w:rsidR="00541FA5" w:rsidRDefault="00541FA5" w:rsidP="00541F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>се ориентират и прилагат в практиката нови образователни технологии;</w:t>
      </w:r>
    </w:p>
    <w:p w:rsidR="00541FA5" w:rsidRDefault="00541FA5" w:rsidP="00541FA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" w:hAnsi="TimesNewRoman" w:cs="TimesNewRoman"/>
          <w:sz w:val="24"/>
          <w:szCs w:val="24"/>
        </w:rPr>
        <w:t xml:space="preserve">прилагат </w:t>
      </w:r>
      <w:proofErr w:type="spellStart"/>
      <w:r>
        <w:rPr>
          <w:rFonts w:ascii="TimesNewRoman" w:hAnsi="TimesNewRoman" w:cs="TimesNewRoman"/>
          <w:sz w:val="24"/>
          <w:szCs w:val="24"/>
        </w:rPr>
        <w:t>синергетичния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подход за усъвършенстване на учебния процес в училище;</w:t>
      </w:r>
    </w:p>
    <w:p w:rsidR="00541FA5" w:rsidRPr="00EE7D24" w:rsidRDefault="00541FA5" w:rsidP="00541FA5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NewRoman" w:hAnsi="TimesNewRoman" w:cs="TimesNewRoman"/>
          <w:sz w:val="24"/>
          <w:szCs w:val="24"/>
        </w:rPr>
      </w:pPr>
      <w:r w:rsidRPr="00EE7D24">
        <w:rPr>
          <w:rFonts w:ascii="TimesNewRoman" w:hAnsi="TimesNewRoman" w:cs="TimesNewRoman"/>
          <w:sz w:val="24"/>
          <w:szCs w:val="24"/>
        </w:rPr>
        <w:t>осъществяват сътрудничество и съвместна работа с институции и специализирани организации в образователната система у нас и в Европейския съюз.</w:t>
      </w:r>
    </w:p>
    <w:p w:rsidR="00541FA5" w:rsidRDefault="00541FA5" w:rsidP="0054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 xml:space="preserve">Обучението на бъдещия учител по математика, информационни технологии и информатика е насочено към формиране на интелектуално-познавателна, мотивационно-ценностна, </w:t>
      </w:r>
      <w:proofErr w:type="spellStart"/>
      <w:r>
        <w:rPr>
          <w:rFonts w:ascii="TimesNewRoman" w:hAnsi="TimesNewRoman" w:cs="TimesNewRoman"/>
          <w:sz w:val="24"/>
          <w:szCs w:val="24"/>
        </w:rPr>
        <w:t>педагого</w:t>
      </w:r>
      <w:proofErr w:type="spellEnd"/>
      <w:r>
        <w:rPr>
          <w:rFonts w:ascii="TimesNewRoman" w:hAnsi="TimesNewRoman" w:cs="TimesNewRoman"/>
          <w:sz w:val="24"/>
          <w:szCs w:val="24"/>
        </w:rPr>
        <w:t>-комуникативна и действено-практическа компетентност.</w:t>
      </w:r>
    </w:p>
    <w:p w:rsidR="00541FA5" w:rsidRDefault="00541FA5" w:rsidP="0054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Завършилият специалността </w:t>
      </w:r>
      <w:r w:rsidRPr="00EE7D24">
        <w:rPr>
          <w:rFonts w:ascii="TimesNewRoman" w:hAnsi="TimesNewRoman" w:cs="TimesNewRoman"/>
          <w:b/>
          <w:sz w:val="24"/>
          <w:szCs w:val="24"/>
        </w:rPr>
        <w:t>„Информационни технологии,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информатика и математика”</w:t>
      </w:r>
      <w:r>
        <w:rPr>
          <w:rFonts w:ascii="TimesNewRoman" w:hAnsi="TimesNewRoman" w:cs="TimesNewRoman"/>
          <w:sz w:val="24"/>
          <w:szCs w:val="24"/>
        </w:rPr>
        <w:t>, с образователно-квалификационна степен „бакалавър” и професионална квалификация „учител”, получава диплома с европейско приложение, което му дава възможност да заема горепосочените длъжности в страните, членки на Европейския съюз.</w:t>
      </w:r>
    </w:p>
    <w:p w:rsidR="00541FA5" w:rsidRDefault="00541FA5" w:rsidP="0054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541FA5" w:rsidRDefault="00541FA5" w:rsidP="00541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" w:hAnsi="TimesNewRoman" w:cs="TimesNewRoman"/>
          <w:sz w:val="24"/>
          <w:szCs w:val="24"/>
        </w:rPr>
      </w:pPr>
    </w:p>
    <w:p w:rsidR="00541FA5" w:rsidRDefault="00541FA5"/>
    <w:sectPr w:rsidR="0054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4354E"/>
    <w:multiLevelType w:val="hybridMultilevel"/>
    <w:tmpl w:val="320A0172"/>
    <w:lvl w:ilvl="0" w:tplc="6ADAC39E">
      <w:numFmt w:val="bullet"/>
      <w:lvlText w:val="•"/>
      <w:lvlJc w:val="left"/>
      <w:pPr>
        <w:ind w:left="1287" w:hanging="360"/>
      </w:pPr>
      <w:rPr>
        <w:rFonts w:ascii="SymbolMT" w:eastAsiaTheme="minorHAnsi" w:hAnsi="SymbolMT" w:cs="SymbolMT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A5"/>
    <w:rsid w:val="00541FA5"/>
    <w:rsid w:val="00665800"/>
    <w:rsid w:val="00720DF5"/>
    <w:rsid w:val="009273BE"/>
    <w:rsid w:val="00C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75D2-7011-429A-B6F4-3E0E8441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FA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Nayden Nenkov</dc:creator>
  <cp:keywords/>
  <dc:description/>
  <cp:lastModifiedBy>Nayden Nenkov</cp:lastModifiedBy>
  <cp:revision>1</cp:revision>
  <dcterms:created xsi:type="dcterms:W3CDTF">2019-12-02T11:20:00Z</dcterms:created>
  <dcterms:modified xsi:type="dcterms:W3CDTF">2019-12-02T11:26:00Z</dcterms:modified>
</cp:coreProperties>
</file>